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95" w:rsidRDefault="00683D53">
      <w:pPr>
        <w:ind w:left="-284" w:right="-2" w:firstLine="5954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Приложение к письму </w:t>
      </w:r>
      <w:proofErr w:type="spellStart"/>
      <w:r>
        <w:rPr>
          <w:rFonts w:ascii="Times New Roman" w:hAnsi="Times New Roman"/>
          <w:szCs w:val="28"/>
        </w:rPr>
        <w:t>Ростехнадзора</w:t>
      </w:r>
      <w:proofErr w:type="spellEnd"/>
    </w:p>
    <w:p w:rsidR="00963E95" w:rsidRDefault="006950B6">
      <w:pPr>
        <w:ind w:left="-284" w:right="-2" w:firstLine="595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от 27 </w:t>
      </w:r>
      <w:r w:rsidR="007B7F30">
        <w:rPr>
          <w:rFonts w:ascii="Times New Roman" w:hAnsi="Times New Roman"/>
          <w:szCs w:val="28"/>
        </w:rPr>
        <w:t>дека</w:t>
      </w:r>
      <w:r>
        <w:rPr>
          <w:rFonts w:ascii="Times New Roman" w:hAnsi="Times New Roman"/>
          <w:szCs w:val="28"/>
        </w:rPr>
        <w:t>бря 2022 г. № 00-06-05/1693</w:t>
      </w:r>
    </w:p>
    <w:p w:rsidR="00963E95" w:rsidRDefault="00963E95">
      <w:pPr>
        <w:ind w:left="-284" w:right="-2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7A1A99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14.11.2023</w:t>
            </w:r>
            <w:r w:rsidR="00683D53" w:rsidRPr="00C7407A">
              <w:rPr>
                <w:rFonts w:ascii="Times New Roman" w:eastAsia="Times New Roman" w:hAnsi="Times New Roman" w:cs="Times New Roman"/>
                <w:color w:val="auto"/>
              </w:rPr>
              <w:t>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7A1A9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A1A99">
              <w:rPr>
                <w:rFonts w:ascii="Times New Roman" w:eastAsia="Times New Roman" w:hAnsi="Times New Roman" w:cs="Times New Roman"/>
                <w:color w:val="auto"/>
              </w:rPr>
              <w:t>Филиал АО «</w:t>
            </w:r>
            <w:proofErr w:type="spellStart"/>
            <w:r w:rsidRPr="007A1A99">
              <w:rPr>
                <w:rFonts w:ascii="Times New Roman" w:eastAsia="Times New Roman" w:hAnsi="Times New Roman" w:cs="Times New Roman"/>
                <w:color w:val="auto"/>
              </w:rPr>
              <w:t>Квадра</w:t>
            </w:r>
            <w:proofErr w:type="spellEnd"/>
            <w:r w:rsidRPr="007A1A99">
              <w:rPr>
                <w:rFonts w:ascii="Times New Roman" w:eastAsia="Times New Roman" w:hAnsi="Times New Roman" w:cs="Times New Roman"/>
                <w:color w:val="auto"/>
              </w:rPr>
              <w:t>» - «Курская генерация»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A1A99" w:rsidRDefault="007A1A99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A1A99">
              <w:rPr>
                <w:rFonts w:ascii="Times New Roman" w:eastAsia="Times New Roman" w:hAnsi="Times New Roman" w:cs="Times New Roman"/>
                <w:color w:val="auto"/>
              </w:rPr>
              <w:t>АО «</w:t>
            </w:r>
            <w:proofErr w:type="spellStart"/>
            <w:r w:rsidRPr="007A1A99">
              <w:rPr>
                <w:rFonts w:ascii="Times New Roman" w:eastAsia="Times New Roman" w:hAnsi="Times New Roman" w:cs="Times New Roman"/>
                <w:color w:val="auto"/>
              </w:rPr>
              <w:t>Квадра</w:t>
            </w:r>
            <w:proofErr w:type="spellEnd"/>
            <w:r w:rsidRPr="007A1A99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bookmarkStart w:id="0" w:name="_GoBack"/>
            <w:bookmarkEnd w:id="0"/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7A1A99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A1A99">
              <w:rPr>
                <w:rFonts w:ascii="Times New Roman" w:eastAsia="Times New Roman" w:hAnsi="Times New Roman" w:cs="Times New Roman"/>
                <w:color w:val="auto"/>
              </w:rPr>
              <w:t>г. Курск, ул. Н. Набережная,1  ТМ - 3 от ТЭЦ-4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>овреждени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е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 xml:space="preserve"> теплов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ой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 xml:space="preserve"> магистрал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 xml:space="preserve"> подземной канальной прокладки, канал проходной. Размер трубопроводов  в месте повреждения Ø 700 мм.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D5146D" w:rsidRPr="00C7407A" w:rsidRDefault="00D5146D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 w:rsidP="007A1A99">
            <w:pPr>
              <w:pStyle w:val="Standard"/>
              <w:jc w:val="both"/>
              <w:rPr>
                <w:color w:val="FF0000"/>
              </w:rPr>
            </w:pPr>
            <w:r w:rsidRPr="007A1A99">
              <w:rPr>
                <w:rFonts w:ascii="Times New Roman" w:eastAsia="Times New Roman" w:hAnsi="Times New Roman" w:cs="Times New Roman"/>
                <w:color w:val="auto"/>
              </w:rPr>
              <w:t>В 22 час. 45 м. 13.11.2023  произошло увеличение подпитки теплосетей от ТЭЦ-4 до 450 тонн/ час. В результате обхода бригадой в районе улицы Н.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 xml:space="preserve">Набережная в г. Курске обнаружено повреждение подающего трубопровода участка тепловой сети между ТЭЦ-4 и ТК-1 по ТМ-3 Ø 700 мм. 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A1A99">
              <w:rPr>
                <w:rFonts w:ascii="Times New Roman" w:eastAsia="Times New Roman" w:hAnsi="Times New Roman" w:cs="Times New Roman"/>
                <w:color w:val="auto"/>
              </w:rPr>
              <w:t>Повреждение обнар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ужено на подающем трубопроводе, которое </w:t>
            </w:r>
            <w:r w:rsidRPr="007A1A99">
              <w:rPr>
                <w:rFonts w:ascii="Times New Roman" w:eastAsia="Times New Roman" w:hAnsi="Times New Roman" w:cs="Times New Roman"/>
                <w:color w:val="auto"/>
              </w:rPr>
              <w:t>представляет собой продольную трещину длинной 400 мм раскрытием 50 мм. На поверхности трубы обнаружен наружный коррозионный износ. Толщина металла трубы по краю трещины 2,0-2,9 мм. На наружной поверхности трубы обнаружен коррозионный износ, наибольшая интенсивность износа вокруг повреждения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A2596F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1.1</w:t>
            </w:r>
            <w:r w:rsidR="00D5146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Коррозионный  износ.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2. Организационные причины аварии: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D5146D" w:rsidRDefault="00A2596F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</w:t>
            </w:r>
            <w:r w:rsidR="00D5146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Неклассифицированные причины, Исчерпание ресурса материалов</w:t>
            </w:r>
          </w:p>
          <w:p w:rsidR="00D5146D" w:rsidRPr="00D5146D" w:rsidRDefault="00A2596F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2.2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 xml:space="preserve">Несоблюдение сроков, невыполнение </w:t>
            </w:r>
            <w:proofErr w:type="gramStart"/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 xml:space="preserve"> требуемых</w:t>
            </w:r>
          </w:p>
          <w:p w:rsidR="00D5146D" w:rsidRPr="00D5146D" w:rsidRDefault="00D5146D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D5146D">
              <w:rPr>
                <w:rFonts w:ascii="Times New Roman" w:eastAsia="Times New Roman" w:hAnsi="Times New Roman" w:cs="Times New Roman"/>
                <w:color w:val="auto"/>
              </w:rPr>
              <w:t>объемах</w:t>
            </w:r>
            <w:proofErr w:type="gramEnd"/>
            <w:r w:rsidRPr="00D5146D">
              <w:rPr>
                <w:rFonts w:ascii="Times New Roman" w:eastAsia="Times New Roman" w:hAnsi="Times New Roman" w:cs="Times New Roman"/>
                <w:color w:val="auto"/>
              </w:rPr>
              <w:t xml:space="preserve"> технического обслуживания, диагностирования или ремонта</w:t>
            </w:r>
            <w:r w:rsidR="00A2596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D5146D">
              <w:rPr>
                <w:rFonts w:ascii="Times New Roman" w:eastAsia="Times New Roman" w:hAnsi="Times New Roman" w:cs="Times New Roman"/>
                <w:color w:val="auto"/>
              </w:rPr>
              <w:t>оборудования и устройств</w:t>
            </w:r>
          </w:p>
          <w:p w:rsidR="00D5146D" w:rsidRPr="003A30A1" w:rsidRDefault="00A2596F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2.3</w:t>
            </w:r>
            <w:r w:rsidR="00D5146D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Дефекты (недостатки) конструкции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3. Технические мероприятия: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D5146D" w:rsidRDefault="00A2596F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3.1</w:t>
            </w:r>
            <w:proofErr w:type="gramStart"/>
            <w:r w:rsidR="008E672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ровести гидравлические испытания на прочность и плотность ТМ - 3 от ТЭЦ-4 в соответствии с требованиями действующих НТД</w:t>
            </w:r>
          </w:p>
          <w:p w:rsidR="00D5146D" w:rsidRPr="00D5146D" w:rsidRDefault="00A2596F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="008E6724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proofErr w:type="gramStart"/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proofErr w:type="gramEnd"/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ассмотреть вопрос о внесении поврежденного участка в план ремонтов на 2024 год</w:t>
            </w:r>
          </w:p>
          <w:p w:rsidR="00D5146D" w:rsidRPr="00D5146D" w:rsidRDefault="00A2596F" w:rsidP="00D5146D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="008E6724"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 xml:space="preserve">ересмотреть и </w:t>
            </w:r>
            <w:proofErr w:type="spellStart"/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переутвердить</w:t>
            </w:r>
            <w:proofErr w:type="spellEnd"/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 xml:space="preserve"> Программу испытаний на прочность и плотность</w:t>
            </w:r>
          </w:p>
          <w:p w:rsidR="00D5146D" w:rsidRPr="00C7407A" w:rsidRDefault="00A2596F" w:rsidP="008E672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3.</w:t>
            </w:r>
            <w:r w:rsidR="008E6724">
              <w:rPr>
                <w:rFonts w:ascii="Times New Roman" w:eastAsia="Times New Roman" w:hAnsi="Times New Roman" w:cs="Times New Roman"/>
                <w:color w:val="auto"/>
              </w:rPr>
              <w:t>4</w:t>
            </w:r>
            <w:proofErr w:type="gramStart"/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 xml:space="preserve">ересмотреть и </w:t>
            </w:r>
            <w:proofErr w:type="spellStart"/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>переутвердить</w:t>
            </w:r>
            <w:proofErr w:type="spellEnd"/>
            <w:r w:rsidR="00D5146D" w:rsidRPr="00D5146D">
              <w:rPr>
                <w:rFonts w:ascii="Times New Roman" w:eastAsia="Times New Roman" w:hAnsi="Times New Roman" w:cs="Times New Roman"/>
                <w:color w:val="auto"/>
              </w:rPr>
              <w:t xml:space="preserve"> Программу пуска тепловых сетей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3A30A1" w:rsidRDefault="00D5146D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724" w:rsidRPr="008E6724" w:rsidRDefault="00A2596F" w:rsidP="008E672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4.1 </w:t>
            </w:r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>Начальнику района магистральных тепловых сетей  Филиала АО «</w:t>
            </w:r>
            <w:proofErr w:type="spellStart"/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>Квадра</w:t>
            </w:r>
            <w:proofErr w:type="spellEnd"/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 xml:space="preserve">» - «Курская генерация» А.С. </w:t>
            </w:r>
            <w:proofErr w:type="spellStart"/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>Карачевцеву</w:t>
            </w:r>
            <w:proofErr w:type="spellEnd"/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 xml:space="preserve"> пройти внеочередную проверку знаний «ПТЭ тепловых энергоустановок», в комиссии Ростехнадзора.</w:t>
            </w:r>
          </w:p>
          <w:p w:rsidR="00D5146D" w:rsidRPr="003A30A1" w:rsidRDefault="00A2596F" w:rsidP="008E6724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8E6724">
              <w:rPr>
                <w:rFonts w:ascii="Times New Roman" w:eastAsia="Times New Roman" w:hAnsi="Times New Roman" w:cs="Times New Roman"/>
                <w:color w:val="auto"/>
              </w:rPr>
              <w:t>2</w:t>
            </w:r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 xml:space="preserve"> Ведущему инженеру ПДС КТС ПП КТ Филиала АО «</w:t>
            </w:r>
            <w:proofErr w:type="spellStart"/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>Квадра</w:t>
            </w:r>
            <w:proofErr w:type="spellEnd"/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t xml:space="preserve">» - </w:t>
            </w:r>
            <w:r w:rsidR="008E6724" w:rsidRPr="008E6724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«Курская генерация» А.Г. Ямину пройти внеочередную проверку знаний «ПТЭ тепловых энергоустановок», в комиссии Ростехнадзора.</w:t>
            </w:r>
          </w:p>
        </w:tc>
      </w:tr>
      <w:tr w:rsidR="00D5146D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5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96F" w:rsidRPr="00D303EA" w:rsidRDefault="00A2596F" w:rsidP="00A2596F">
            <w:pPr>
              <w:pStyle w:val="af"/>
              <w:spacing w:after="0"/>
              <w:ind w:left="0" w:right="80"/>
              <w:jc w:val="both"/>
              <w:rPr>
                <w:rFonts w:ascii="Times New Roman" w:hAnsi="Times New Roman" w:cs="Times New Roman"/>
              </w:rPr>
            </w:pPr>
            <w:r w:rsidRPr="00D303EA">
              <w:rPr>
                <w:rFonts w:ascii="Times New Roman" w:hAnsi="Times New Roman" w:cs="Times New Roman"/>
              </w:rPr>
              <w:t xml:space="preserve">При текущей эксплуатации тепловой сети необходимо организовать проведение следующих мероприятий: </w:t>
            </w:r>
          </w:p>
          <w:p w:rsidR="00A2596F" w:rsidRPr="00D303EA" w:rsidRDefault="0003292C" w:rsidP="00A2596F">
            <w:pPr>
              <w:pStyle w:val="af"/>
              <w:spacing w:after="0"/>
              <w:ind w:left="0" w:right="80"/>
              <w:jc w:val="both"/>
              <w:rPr>
                <w:rFonts w:ascii="Times New Roman" w:hAnsi="Times New Roman" w:cs="Times New Roman"/>
              </w:rPr>
            </w:pPr>
            <w:r w:rsidRPr="00D303EA">
              <w:rPr>
                <w:rFonts w:ascii="Times New Roman" w:hAnsi="Times New Roman" w:cs="Times New Roman"/>
              </w:rPr>
              <w:t xml:space="preserve">5.1 </w:t>
            </w:r>
            <w:r w:rsidR="00A2596F" w:rsidRPr="00D303EA">
              <w:rPr>
                <w:rFonts w:ascii="Times New Roman" w:hAnsi="Times New Roman" w:cs="Times New Roman"/>
              </w:rPr>
              <w:t>выявление и восстановление разрушенной тепловой изоляции и а</w:t>
            </w:r>
            <w:r w:rsidR="00A2596F" w:rsidRPr="00D303EA">
              <w:rPr>
                <w:rFonts w:ascii="Times New Roman" w:hAnsi="Times New Roman" w:cs="Times New Roman"/>
              </w:rPr>
              <w:t>н</w:t>
            </w:r>
            <w:r w:rsidR="00A2596F" w:rsidRPr="00D303EA">
              <w:rPr>
                <w:rFonts w:ascii="Times New Roman" w:hAnsi="Times New Roman" w:cs="Times New Roman"/>
              </w:rPr>
              <w:t>тикоррозионного покрытия, осущ</w:t>
            </w:r>
            <w:r w:rsidRPr="00D303EA">
              <w:rPr>
                <w:rFonts w:ascii="Times New Roman" w:hAnsi="Times New Roman" w:cs="Times New Roman"/>
              </w:rPr>
              <w:t xml:space="preserve">ествление </w:t>
            </w:r>
            <w:proofErr w:type="gramStart"/>
            <w:r w:rsidRPr="00D303EA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303EA">
              <w:rPr>
                <w:rFonts w:ascii="Times New Roman" w:hAnsi="Times New Roman" w:cs="Times New Roman"/>
              </w:rPr>
              <w:t xml:space="preserve"> коррозией м</w:t>
            </w:r>
            <w:r w:rsidRPr="00D303EA">
              <w:rPr>
                <w:rFonts w:ascii="Times New Roman" w:hAnsi="Times New Roman" w:cs="Times New Roman"/>
              </w:rPr>
              <w:t>е</w:t>
            </w:r>
            <w:r w:rsidR="00D303EA">
              <w:rPr>
                <w:rFonts w:ascii="Times New Roman" w:hAnsi="Times New Roman" w:cs="Times New Roman"/>
              </w:rPr>
              <w:t>талла.</w:t>
            </w:r>
          </w:p>
          <w:p w:rsidR="00A2596F" w:rsidRPr="00D303EA" w:rsidRDefault="0003292C" w:rsidP="00A2596F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3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5.2 </w:t>
            </w:r>
            <w:r w:rsidR="00A2596F" w:rsidRPr="00D303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поддержание чистоты в камерах и проходных каналах</w:t>
            </w:r>
            <w:r w:rsidR="00D303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D5146D" w:rsidRPr="00D303EA" w:rsidRDefault="0003292C" w:rsidP="0003292C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303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5.3 соблюдение сроков и выполнение в требуемых</w:t>
            </w:r>
            <w:r w:rsidRPr="00D303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объемах технического обслуживания, диагностирования и ремонта</w:t>
            </w:r>
            <w:r w:rsidRPr="00D303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тепловых сетей.</w:t>
            </w:r>
            <w:r w:rsidRPr="00D303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D303EA" w:rsidRDefault="00D303EA" w:rsidP="0003292C">
            <w:pPr>
              <w:pStyle w:val="Standard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303E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5.4</w:t>
            </w:r>
            <w:r w:rsidRPr="00D303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обеспечить</w:t>
            </w:r>
            <w:r w:rsidRPr="00D303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исправность (герметичность) ограждающих конструкций.</w:t>
            </w:r>
          </w:p>
          <w:p w:rsidR="00D303EA" w:rsidRPr="00D303EA" w:rsidRDefault="00D303EA" w:rsidP="00D303E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303E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5.5</w:t>
            </w:r>
            <w:r w:rsidRPr="00D303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гидроиспытания</w:t>
            </w:r>
            <w:proofErr w:type="spellEnd"/>
            <w:r w:rsidRPr="00D303EA">
              <w:rPr>
                <w:rFonts w:ascii="Times New Roman" w:hAnsi="Times New Roman" w:cs="Times New Roman"/>
                <w:sz w:val="22"/>
                <w:szCs w:val="22"/>
              </w:rPr>
              <w:t xml:space="preserve"> на прочность и плотность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проводить</w:t>
            </w:r>
            <w:r w:rsidRPr="00D303EA">
              <w:rPr>
                <w:rFonts w:ascii="Times New Roman" w:hAnsi="Times New Roman" w:cs="Times New Roman"/>
                <w:sz w:val="22"/>
                <w:szCs w:val="22"/>
              </w:rPr>
              <w:t xml:space="preserve"> не позже чем через две недели после окончания отопительного сезона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5146D" w:rsidRPr="00C7407A" w:rsidTr="003C39CD">
        <w:trPr>
          <w:trHeight w:val="4685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46D" w:rsidRPr="00C7407A" w:rsidRDefault="00D5146D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6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D5146D" w:rsidRPr="00C7407A" w:rsidRDefault="00D5146D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9CD" w:rsidRPr="00C7407A" w:rsidRDefault="0027464D" w:rsidP="003C39CD">
            <w:pPr>
              <w:pStyle w:val="TableContents"/>
              <w:ind w:left="-105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4518201" cy="3403159"/>
                  <wp:effectExtent l="19050" t="0" r="0" b="0"/>
                  <wp:docPr id="3" name="Рисунок 3" descr="\\server46\doc\ЭЛЕКТРИЧЕСКИЙ\А прохождение ОЗП23-24\00-06-05-1693\IMG20231115110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46\doc\ЭЛЕКТРИЧЕСКИЙ\А прохождение ОЗП23-24\00-06-05-1693\IMG20231115110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0832" cy="3405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 w:rsidSect="005E659B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96F" w:rsidRDefault="00A2596F">
      <w:r>
        <w:separator/>
      </w:r>
    </w:p>
  </w:endnote>
  <w:endnote w:type="continuationSeparator" w:id="0">
    <w:p w:rsidR="00A2596F" w:rsidRDefault="00A25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XO Thame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6F" w:rsidRDefault="00A2596F">
    <w: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96F" w:rsidRDefault="00A2596F">
      <w:r>
        <w:separator/>
      </w:r>
    </w:p>
  </w:footnote>
  <w:footnote w:type="continuationSeparator" w:id="0">
    <w:p w:rsidR="00A2596F" w:rsidRDefault="00A259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6F" w:rsidRDefault="00A2596F">
    <w: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E95"/>
    <w:rsid w:val="00014009"/>
    <w:rsid w:val="0003292C"/>
    <w:rsid w:val="000951C5"/>
    <w:rsid w:val="00132C6E"/>
    <w:rsid w:val="001C73DF"/>
    <w:rsid w:val="00241D34"/>
    <w:rsid w:val="002474DE"/>
    <w:rsid w:val="0027464D"/>
    <w:rsid w:val="003A30A1"/>
    <w:rsid w:val="003C39CD"/>
    <w:rsid w:val="00424F2E"/>
    <w:rsid w:val="004605DA"/>
    <w:rsid w:val="005E659B"/>
    <w:rsid w:val="00683D53"/>
    <w:rsid w:val="006950B6"/>
    <w:rsid w:val="006B56DC"/>
    <w:rsid w:val="007A1A99"/>
    <w:rsid w:val="007B7F30"/>
    <w:rsid w:val="008E6724"/>
    <w:rsid w:val="00963E95"/>
    <w:rsid w:val="00982E1F"/>
    <w:rsid w:val="009D414B"/>
    <w:rsid w:val="00A2596F"/>
    <w:rsid w:val="00B141F2"/>
    <w:rsid w:val="00BC2E3E"/>
    <w:rsid w:val="00C7407A"/>
    <w:rsid w:val="00D303EA"/>
    <w:rsid w:val="00D5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59B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rsid w:val="005E659B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rsid w:val="005E659B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rsid w:val="005E659B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rsid w:val="005E659B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rsid w:val="005E659B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rsid w:val="005E659B"/>
    <w:pPr>
      <w:ind w:left="200"/>
    </w:pPr>
  </w:style>
  <w:style w:type="paragraph" w:customStyle="1" w:styleId="Contents4">
    <w:name w:val="Contents 4"/>
    <w:basedOn w:val="Standard"/>
    <w:next w:val="Standard"/>
    <w:rsid w:val="005E659B"/>
    <w:pPr>
      <w:ind w:left="600"/>
    </w:pPr>
  </w:style>
  <w:style w:type="paragraph" w:customStyle="1" w:styleId="a3">
    <w:name w:val="Текст выноски Знак"/>
    <w:basedOn w:val="10"/>
    <w:rsid w:val="005E659B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rsid w:val="005E659B"/>
    <w:pPr>
      <w:ind w:left="1000"/>
    </w:pPr>
  </w:style>
  <w:style w:type="paragraph" w:customStyle="1" w:styleId="Contents7">
    <w:name w:val="Contents 7"/>
    <w:basedOn w:val="Standard"/>
    <w:next w:val="Standard"/>
    <w:rsid w:val="005E659B"/>
    <w:pPr>
      <w:ind w:left="1200"/>
    </w:pPr>
  </w:style>
  <w:style w:type="paragraph" w:customStyle="1" w:styleId="Standard">
    <w:name w:val="Standard"/>
    <w:rsid w:val="005E659B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rsid w:val="005E659B"/>
    <w:pPr>
      <w:widowControl w:val="0"/>
    </w:pPr>
  </w:style>
  <w:style w:type="paragraph" w:styleId="a4">
    <w:name w:val="Balloon Text"/>
    <w:basedOn w:val="a"/>
    <w:uiPriority w:val="99"/>
    <w:rsid w:val="005E659B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rsid w:val="005E659B"/>
    <w:pPr>
      <w:ind w:left="400"/>
    </w:pPr>
  </w:style>
  <w:style w:type="paragraph" w:customStyle="1" w:styleId="10">
    <w:name w:val="Основной шрифт абзаца1"/>
    <w:rsid w:val="005E659B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rsid w:val="005E659B"/>
    <w:pPr>
      <w:spacing w:before="120" w:after="120"/>
    </w:pPr>
    <w:rPr>
      <w:i/>
      <w:iCs/>
    </w:rPr>
  </w:style>
  <w:style w:type="paragraph" w:customStyle="1" w:styleId="Internetlink">
    <w:name w:val="Internet link"/>
    <w:rsid w:val="005E659B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rsid w:val="005E659B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sid w:val="005E659B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rsid w:val="005E659B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rsid w:val="005E659B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rsid w:val="005E659B"/>
    <w:pPr>
      <w:ind w:left="1600"/>
    </w:pPr>
  </w:style>
  <w:style w:type="paragraph" w:customStyle="1" w:styleId="Contents8">
    <w:name w:val="Contents 8"/>
    <w:basedOn w:val="Standard"/>
    <w:next w:val="Standard"/>
    <w:rsid w:val="005E659B"/>
    <w:pPr>
      <w:ind w:left="1400"/>
    </w:pPr>
  </w:style>
  <w:style w:type="paragraph" w:customStyle="1" w:styleId="Contents5">
    <w:name w:val="Contents 5"/>
    <w:basedOn w:val="Standard"/>
    <w:next w:val="Standard"/>
    <w:rsid w:val="005E659B"/>
    <w:pPr>
      <w:ind w:left="800"/>
    </w:pPr>
  </w:style>
  <w:style w:type="paragraph" w:customStyle="1" w:styleId="Index">
    <w:name w:val="Index"/>
    <w:basedOn w:val="Standard"/>
    <w:rsid w:val="005E659B"/>
  </w:style>
  <w:style w:type="paragraph" w:styleId="a6">
    <w:name w:val="List"/>
    <w:basedOn w:val="Textbody"/>
    <w:rsid w:val="005E659B"/>
  </w:style>
  <w:style w:type="paragraph" w:styleId="a7">
    <w:name w:val="Revision"/>
    <w:rsid w:val="005E659B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sid w:val="005E659B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rsid w:val="005E659B"/>
    <w:pPr>
      <w:ind w:left="1800"/>
    </w:pPr>
  </w:style>
  <w:style w:type="paragraph" w:styleId="a9">
    <w:name w:val="Title"/>
    <w:basedOn w:val="Standard"/>
    <w:next w:val="Standard"/>
    <w:rsid w:val="005E659B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rsid w:val="005E659B"/>
    <w:pPr>
      <w:spacing w:after="140" w:line="276" w:lineRule="auto"/>
    </w:pPr>
  </w:style>
  <w:style w:type="paragraph" w:styleId="aa">
    <w:name w:val="header"/>
    <w:basedOn w:val="a"/>
    <w:rsid w:val="005E65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rsid w:val="005E659B"/>
  </w:style>
  <w:style w:type="paragraph" w:styleId="ac">
    <w:name w:val="footer"/>
    <w:basedOn w:val="a"/>
    <w:rsid w:val="005E65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rsid w:val="005E659B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  <w:style w:type="paragraph" w:styleId="af">
    <w:name w:val="List Paragraph"/>
    <w:basedOn w:val="a"/>
    <w:uiPriority w:val="34"/>
    <w:qFormat/>
    <w:rsid w:val="00A2596F"/>
    <w:pPr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Василевский Александр Антонович</dc:creator>
  <cp:lastModifiedBy>v.trunov</cp:lastModifiedBy>
  <cp:revision>8</cp:revision>
  <cp:lastPrinted>2022-12-26T12:32:00Z</cp:lastPrinted>
  <dcterms:created xsi:type="dcterms:W3CDTF">2024-01-22T12:21:00Z</dcterms:created>
  <dcterms:modified xsi:type="dcterms:W3CDTF">2024-01-23T08:21:00Z</dcterms:modified>
</cp:coreProperties>
</file>